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C96BC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C5F9C7D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092214" w14:paraId="15E291D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033A5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FA52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308AAF3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000FA2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A52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2B0892" w:rsidRPr="00092214" w14:paraId="080A51D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36FEE00" w14:textId="5329A728" w:rsidR="002B0892" w:rsidRPr="00B21ED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FA526B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B2CE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B2CEA" w:rsidRPr="00E305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FA526B" w:rsidRPr="00E305FB">
              <w:rPr>
                <w:rFonts w:ascii="Times New Roman" w:hAnsi="Times New Roman"/>
                <w:sz w:val="20"/>
                <w:szCs w:val="20"/>
                <w:lang w:val="sr-Cyrl-CS"/>
              </w:rPr>
              <w:t>Милош Тодоровић, др Иван Марковић</w:t>
            </w:r>
          </w:p>
        </w:tc>
      </w:tr>
      <w:tr w:rsidR="002B0892" w:rsidRPr="00092214" w14:paraId="28B522B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F3594A" w14:textId="1898C4EE" w:rsidR="002B0892" w:rsidRPr="004B2CE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B2CE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B2CEA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1835B53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802384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FA52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A526B" w:rsidRPr="00630B8F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1F96C86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F74D185" w14:textId="7FFE9A85" w:rsidR="002B0892" w:rsidRPr="00A72F6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72F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225ED6" w14:paraId="1ACE4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6934FF7" w14:textId="77777777" w:rsidR="002B0892" w:rsidRPr="00453A5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453A5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 предмета</w:t>
            </w:r>
          </w:p>
          <w:p w14:paraId="51037E63" w14:textId="1A6AD8A7" w:rsidR="00453A5C" w:rsidRPr="008961CF" w:rsidRDefault="0023560A" w:rsidP="00453A5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</w:t>
            </w:r>
            <w:r w:rsidR="00453A5C"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азвијање основних теоријских и аналитичких знања о савременим економским токовима у светској привреди и међународној трговини, као и о месту и улози националне економије у међународној подели рада;</w:t>
            </w:r>
          </w:p>
          <w:p w14:paraId="0E146B78" w14:textId="5D42131F" w:rsidR="00453A5C" w:rsidRPr="008961CF" w:rsidRDefault="0023560A" w:rsidP="00453A5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</w:t>
            </w:r>
            <w:r w:rsidR="00453A5C"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азумевање законитости на којима се заснивају теорије међународне трговине;</w:t>
            </w:r>
          </w:p>
          <w:p w14:paraId="406B835B" w14:textId="3BCE0FD6" w:rsidR="00453A5C" w:rsidRPr="008961CF" w:rsidRDefault="0023560A" w:rsidP="00453A5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у</w:t>
            </w:r>
            <w:r w:rsidR="00453A5C"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свајање основних категорија и механизама функционисања међународних финансија;</w:t>
            </w:r>
          </w:p>
          <w:p w14:paraId="779B0CB4" w14:textId="6AA69DA5" w:rsidR="00453A5C" w:rsidRPr="008961CF" w:rsidRDefault="0023560A" w:rsidP="00453A5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</w:t>
            </w:r>
            <w:r w:rsidR="00453A5C"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азумевање инструмената и мера спољнотрговинске политике;</w:t>
            </w:r>
          </w:p>
          <w:p w14:paraId="12433CA5" w14:textId="72094087" w:rsidR="00453A5C" w:rsidRPr="008961CF" w:rsidRDefault="0023560A" w:rsidP="00453A5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</w:t>
            </w:r>
            <w:r w:rsidR="00453A5C"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агледавање мотива, предности и недостатака процеса међународне економске интеграције;</w:t>
            </w:r>
          </w:p>
          <w:p w14:paraId="4DA3AA6F" w14:textId="7E68DFEE" w:rsidR="00453A5C" w:rsidRPr="00453A5C" w:rsidRDefault="0023560A" w:rsidP="00453A5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</w:t>
            </w:r>
            <w:r w:rsidR="00453A5C" w:rsidRPr="008961C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азумевање значаја деловања мултинационалних компанија у глобалној економији.</w:t>
            </w:r>
          </w:p>
        </w:tc>
      </w:tr>
      <w:tr w:rsidR="002B0892" w:rsidRPr="00225ED6" w14:paraId="3A1C077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7D444A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55B2844" w14:textId="77777777" w:rsidR="008A308C" w:rsidRPr="008961CF" w:rsidRDefault="009E4CF9" w:rsidP="00A72F6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Након савладаног градива студенти ће бити оспособљени да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</w:p>
          <w:p w14:paraId="352491F2" w14:textId="0F8093EB" w:rsidR="008A308C" w:rsidRPr="008961CF" w:rsidRDefault="00225ED6" w:rsidP="00225ED6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(И1)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9E4CF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азумеју и анализирају основне процесе у међународној економији, као и да тумаче савремена кретања </w:t>
            </w: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 </w:t>
            </w:r>
            <w:r w:rsidR="009E4CF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међународној трговини и међународним финансијама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56FFB134" w14:textId="5E395A73" w:rsidR="008A308C" w:rsidRPr="008961CF" w:rsidRDefault="00225ED6" w:rsidP="003D125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(И2)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равилно реагују на промене девизног курса у циљу заштите вредности капитала на микро и макро нивоу, као и да користе флуктуације девизног курса у циљу остварења профита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2A3DEBE3" w14:textId="0424E227" w:rsidR="008A308C" w:rsidRPr="008961CF" w:rsidRDefault="00225ED6" w:rsidP="003D125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(И3)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нализирају </w:t>
            </w:r>
            <w:r w:rsidR="009E4CF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платн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биланс</w:t>
            </w:r>
            <w:r w:rsidR="009E4CF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циљу процене бонитета земље са којом сарађују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248F2EB2" w14:textId="40CE2E77" w:rsidR="008A308C" w:rsidRPr="008961CF" w:rsidRDefault="00225ED6" w:rsidP="003D125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ористе информације и услуге које пружају међународне финансијске институције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  <w:r w:rsidR="009E4CF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23FF243A" w14:textId="5208D757" w:rsidR="008A308C" w:rsidRPr="008961CF" w:rsidRDefault="00225ED6" w:rsidP="003D125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(И5)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азуме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ју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мер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A72F69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спољнотрговинске политике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националне владе или Светске трговинске организације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0E1D9C71" w14:textId="3A25E503" w:rsidR="008A308C" w:rsidRPr="008961CF" w:rsidRDefault="00225ED6" w:rsidP="003D125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(И6)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роцен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како поједини царински и нецарински инструменти утичу на пословање фирме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2F2BB06D" w14:textId="00AE0922" w:rsidR="002B0892" w:rsidRPr="003D125A" w:rsidRDefault="00225ED6" w:rsidP="00A72F6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(И7) </w:t>
            </w:r>
            <w:r w:rsidR="0023560A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оче 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предности 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недоста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тке,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 макро и микро нивоу, приступања или неприступања појединим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="008A308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међународним економским интеграцијама.</w:t>
            </w:r>
          </w:p>
        </w:tc>
      </w:tr>
      <w:tr w:rsidR="002B0892" w:rsidRPr="00225ED6" w14:paraId="7B58DA9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5706B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5AA8EC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B3517E6" w14:textId="77777777" w:rsidR="008A308C" w:rsidRPr="003D125A" w:rsidRDefault="002C6FDA" w:rsidP="003D125A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Глобална кретања у светској привреди и трговини</w:t>
            </w:r>
            <w:r w:rsidR="008A308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3EE2D30F" w14:textId="78E3FFB0" w:rsidR="008A308C" w:rsidRPr="003D125A" w:rsidRDefault="003D125A" w:rsidP="003D125A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оложај земље у међународној подели рада</w:t>
            </w:r>
            <w:r w:rsidR="008A308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1EC7ADB5" w14:textId="5178BBB8" w:rsidR="008A308C" w:rsidRPr="003D125A" w:rsidRDefault="003D125A" w:rsidP="003D125A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еорије међународне трговине (либералистичке и протекционистичке)</w:t>
            </w:r>
            <w:r w:rsidR="008A308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6D5FC8A0" w14:textId="1878B195" w:rsidR="008A308C" w:rsidRPr="003D125A" w:rsidRDefault="003D125A" w:rsidP="003D125A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О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снови међународних финансија (девизни курс, </w:t>
            </w:r>
            <w:r w:rsidR="00913DD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теорија и политика 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платн</w:t>
            </w:r>
            <w:r w:rsidR="00913DD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ог 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биланс</w:t>
            </w:r>
            <w:r w:rsidR="00913DD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, </w:t>
            </w:r>
            <w:r w:rsidR="00913DD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врсте и ефекти 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трансфер</w:t>
            </w:r>
            <w:r w:rsidR="00913DD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капитала, светска дужничка криза, међународне финансијске институције)</w:t>
            </w:r>
            <w:r w:rsidR="008A308C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152567B5" w14:textId="59D66207" w:rsidR="002305E4" w:rsidRPr="002305E4" w:rsidRDefault="003D125A" w:rsidP="005B110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С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пољнотрговинска политика (царинске баријере, нецаринске баријере, </w:t>
            </w:r>
            <w:r w:rsidR="00221115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С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ветска трговинска организација)</w:t>
            </w:r>
            <w:r w:rsidR="0062708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415E1AD6" w14:textId="752EADA5" w:rsidR="002B0892" w:rsidRPr="003D125A" w:rsidRDefault="002305E4" w:rsidP="005B110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O</w:t>
            </w:r>
            <w:r w:rsidR="00CF3649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снове </w:t>
            </w:r>
            <w:r w:rsidR="002C6FDA" w:rsidRPr="003D125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међународне економске интеграције, мултинационалне компаније.</w:t>
            </w:r>
          </w:p>
          <w:p w14:paraId="52384D7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500EA9B" w14:textId="77777777" w:rsidR="008A308C" w:rsidRDefault="002C6FDA" w:rsidP="008A308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Анализа примене теорија у пракси</w:t>
            </w:r>
            <w:r w:rsid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  <w:r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F35195F" w14:textId="2608DCC0" w:rsidR="008A308C" w:rsidRDefault="003D125A" w:rsidP="008A308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римена појединих врста девизних курсева</w:t>
            </w:r>
            <w:r w:rsid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531B1BEA" w14:textId="2F1AF59C" w:rsidR="008A308C" w:rsidRDefault="003D125A" w:rsidP="008A308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нализа структур</w:t>
            </w:r>
            <w:r w:rsidR="006B1EC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и уравнотежење платног биланса</w:t>
            </w:r>
            <w:r w:rsid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20AC802" w14:textId="05B484FB" w:rsidR="008A308C" w:rsidRDefault="003D125A" w:rsidP="008A308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О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брачун царина</w:t>
            </w:r>
            <w:r w:rsid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7E43D38E" w14:textId="31E428E7" w:rsidR="003D125A" w:rsidRDefault="003D125A" w:rsidP="008A308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нализа делотворности нецаринских баријера, </w:t>
            </w:r>
          </w:p>
          <w:p w14:paraId="02A7D311" w14:textId="7A39A41D" w:rsidR="002B0892" w:rsidRPr="008A308C" w:rsidRDefault="003D125A" w:rsidP="008A308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</w:t>
            </w:r>
            <w:r w:rsidR="002C6FDA" w:rsidRPr="008A30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нализа процеса приступања економским интеграцијама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17AF1DD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AC69B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503B6F9A" w14:textId="77777777" w:rsidR="00BB1E7F" w:rsidRPr="008961CF" w:rsidRDefault="009002C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Обавезна: Тодоровић, М. 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&amp; Марковић, И. </w:t>
            </w: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(202</w:t>
            </w:r>
            <w:r w:rsidR="00913DDC"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). </w:t>
            </w:r>
            <w:r w:rsidRPr="008961CF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Међународна економија</w:t>
            </w: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Ниш: Економски факултет</w:t>
            </w:r>
          </w:p>
          <w:p w14:paraId="13353C84" w14:textId="77777777" w:rsidR="00B21ED0" w:rsidRPr="003D125A" w:rsidRDefault="009002C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7C5F580F" w14:textId="77777777" w:rsidR="002B0892" w:rsidRPr="008961CF" w:rsidRDefault="009002C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Тодоровић, М. (2009). </w:t>
            </w:r>
            <w:r w:rsidRPr="008961CF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Лексикон спољне трговине</w:t>
            </w:r>
            <w:r w:rsidRPr="008961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Ниш: Економски факултет</w:t>
            </w:r>
          </w:p>
          <w:p w14:paraId="70C23BEB" w14:textId="1F0766BA" w:rsidR="00B21ED0" w:rsidRPr="008961CF" w:rsidRDefault="00B21ED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</w:rPr>
              <w:t xml:space="preserve">Krugman, P. R. (2022). </w:t>
            </w:r>
            <w:r w:rsidRPr="008961C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International </w:t>
            </w:r>
            <w:r w:rsidR="003963C8" w:rsidRPr="008961C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</w:t>
            </w:r>
            <w:r w:rsidRPr="008961C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conomics: theory &amp; policy</w:t>
            </w:r>
            <w:r w:rsidRPr="008961CF">
              <w:rPr>
                <w:rFonts w:ascii="Times New Roman" w:hAnsi="Times New Roman"/>
                <w:bCs/>
                <w:sz w:val="20"/>
                <w:szCs w:val="20"/>
              </w:rPr>
              <w:t>, 12th Edition, NJ: Pearson Education</w:t>
            </w:r>
          </w:p>
          <w:p w14:paraId="6681ABF7" w14:textId="77777777" w:rsidR="00BB1E7F" w:rsidRPr="00B21ED0" w:rsidRDefault="00BB1E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CF">
              <w:rPr>
                <w:rFonts w:ascii="Times New Roman" w:hAnsi="Times New Roman"/>
                <w:bCs/>
                <w:sz w:val="20"/>
                <w:szCs w:val="20"/>
              </w:rPr>
              <w:t xml:space="preserve">Pugel, T. A. (2024). </w:t>
            </w:r>
            <w:r w:rsidRPr="008961C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International Economics</w:t>
            </w:r>
            <w:r w:rsidRPr="008961CF">
              <w:rPr>
                <w:rFonts w:ascii="Times New Roman" w:hAnsi="Times New Roman"/>
                <w:bCs/>
                <w:sz w:val="20"/>
                <w:szCs w:val="20"/>
              </w:rPr>
              <w:t>, 18th Edition, McGraw Hill</w:t>
            </w:r>
          </w:p>
        </w:tc>
      </w:tr>
      <w:tr w:rsidR="002B0892" w:rsidRPr="00092214" w14:paraId="6804C7BA" w14:textId="77777777" w:rsidTr="008961CF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3418854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2BBE4CF6" w14:textId="34ACA50A" w:rsidR="002B0892" w:rsidRPr="002878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FA526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97D6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E9B547B" w14:textId="61A9E571" w:rsidR="002B0892" w:rsidRPr="002878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FA526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97D6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8E745B" w14:paraId="5287135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A6F0AA2" w14:textId="19E20F73" w:rsidR="002B0892" w:rsidRPr="002305E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  <w:r w:rsidR="002305E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7CC423C6" w14:textId="77777777" w:rsidR="00792753" w:rsidRPr="003B24C1" w:rsidRDefault="00792753" w:rsidP="0079275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монолошка метода;</w:t>
            </w:r>
          </w:p>
          <w:p w14:paraId="0B9D501B" w14:textId="77777777" w:rsidR="00792753" w:rsidRDefault="00792753" w:rsidP="0079275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(M2) </w:t>
            </w:r>
            <w:r w:rsidRPr="006B1EC3">
              <w:rPr>
                <w:rFonts w:ascii="Times New Roman" w:hAnsi="Times New Roman"/>
                <w:sz w:val="20"/>
                <w:szCs w:val="20"/>
                <w:lang w:val="sr-Cyrl-CS"/>
              </w:rPr>
              <w:t>интерактивна настава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Pr="006B1EC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2D16C1F3" w14:textId="77777777" w:rsidR="00792753" w:rsidRDefault="00792753" w:rsidP="0079275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4F59CC">
              <w:rPr>
                <w:rFonts w:ascii="Times New Roman" w:hAnsi="Times New Roman"/>
                <w:sz w:val="20"/>
                <w:szCs w:val="20"/>
                <w:lang w:val="sr-Cyrl-CS"/>
              </w:rPr>
              <w:t>панел дискусије током часа на задату тему;</w:t>
            </w:r>
          </w:p>
          <w:p w14:paraId="5D1B4C36" w14:textId="77777777" w:rsidR="00792753" w:rsidRDefault="00792753" w:rsidP="0079275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4F59CC">
              <w:rPr>
                <w:rFonts w:ascii="Times New Roman" w:hAnsi="Times New Roman"/>
                <w:sz w:val="20"/>
                <w:szCs w:val="20"/>
                <w:lang w:val="sr-Cyrl-CS"/>
              </w:rPr>
              <w:t>студије случаја;</w:t>
            </w:r>
          </w:p>
          <w:p w14:paraId="7B4791A6" w14:textId="77777777" w:rsidR="00792753" w:rsidRPr="009E211B" w:rsidRDefault="00792753" w:rsidP="0079275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 </w:t>
            </w:r>
            <w:r w:rsidRPr="009E211B">
              <w:rPr>
                <w:rFonts w:ascii="Times New Roman" w:hAnsi="Times New Roman"/>
                <w:sz w:val="20"/>
                <w:szCs w:val="20"/>
              </w:rPr>
              <w:t xml:space="preserve">рад у групама; </w:t>
            </w:r>
          </w:p>
          <w:p w14:paraId="03AB8BF0" w14:textId="77777777" w:rsidR="00792753" w:rsidRPr="00F668FA" w:rsidRDefault="00792753" w:rsidP="0079275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4C184B">
              <w:rPr>
                <w:rFonts w:ascii="Times New Roman" w:hAnsi="Times New Roman"/>
                <w:sz w:val="20"/>
                <w:szCs w:val="20"/>
                <w:lang w:val="sr-Cyrl-CS"/>
              </w:rPr>
              <w:t>студентске презентације на задату тему.</w:t>
            </w:r>
          </w:p>
          <w:p w14:paraId="672428C3" w14:textId="77777777" w:rsidR="00792753" w:rsidRDefault="00792753" w:rsidP="0079275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713CB1FB" w14:textId="77777777" w:rsidR="00792753" w:rsidRPr="00F668FA" w:rsidRDefault="00792753" w:rsidP="00792753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F668F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Ind w:w="0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792753" w14:paraId="6D76A666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084CEAA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1F91990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567FEF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92753" w:rsidRPr="00F668FA" w14:paraId="10A87ACA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BDA8831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A7CACC" w14:textId="5545866F" w:rsidR="00792753" w:rsidRDefault="00C171B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51BA57E" w14:textId="1EC44295" w:rsidR="00792753" w:rsidRDefault="00C171B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22007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авршни испит</w:t>
                  </w:r>
                </w:p>
              </w:tc>
            </w:tr>
            <w:tr w:rsidR="00792753" w:rsidRPr="00C171B3" w14:paraId="79CCF17D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7B4AB6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6EDEBDA" w14:textId="58E1A44F" w:rsidR="00792753" w:rsidRDefault="00C171B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07DEBD5" w14:textId="7BE26B3B" w:rsidR="00792753" w:rsidRDefault="00C171B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792753" w:rsidRPr="00C171B3" w14:paraId="3AA9F8A9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6594192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935587A" w14:textId="71348047" w:rsidR="00792753" w:rsidRDefault="00C171B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E902360" w14:textId="1E297F93" w:rsidR="00792753" w:rsidRDefault="00C171B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792753" w:rsidRPr="008E745B" w14:paraId="15FA6E75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B53C9E" w14:textId="77777777" w:rsidR="00792753" w:rsidRDefault="00792753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4E34F58" w14:textId="6C227F44" w:rsidR="00792753" w:rsidRDefault="008E745B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F67A38F" w14:textId="06457BA2" w:rsidR="00792753" w:rsidRDefault="008E745B" w:rsidP="0079275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8E745B" w:rsidRPr="008E745B" w14:paraId="6421B12B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6C393F" w14:textId="77777777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9DD0F50" w14:textId="7B3D2E68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0A13958" w14:textId="408A02BE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8E745B" w:rsidRPr="008E745B" w14:paraId="0F2A1F44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CEEFEA" w14:textId="14A33090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1D6B023" w14:textId="005715D9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42FF72C" w14:textId="6C8DE829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8E745B" w:rsidRPr="008E745B" w14:paraId="41F204D6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5F38640" w14:textId="0E3D7517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71FA26" w14:textId="08565921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9666C9" w14:textId="0C0CEA36" w:rsidR="008E745B" w:rsidRDefault="008E745B" w:rsidP="008E745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</w:tbl>
          <w:p w14:paraId="7EE5D771" w14:textId="7D428A64" w:rsidR="002B0892" w:rsidRPr="006B1EC3" w:rsidRDefault="002B0892" w:rsidP="00792753">
            <w:pPr>
              <w:pStyle w:val="ListParagraph"/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792753" w14:paraId="5F34A3A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2FD01A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50D45B63" w14:textId="77777777" w:rsidTr="008961CF">
        <w:trPr>
          <w:trHeight w:val="227"/>
          <w:jc w:val="center"/>
        </w:trPr>
        <w:tc>
          <w:tcPr>
            <w:tcW w:w="1644" w:type="pct"/>
            <w:vAlign w:val="center"/>
          </w:tcPr>
          <w:p w14:paraId="01781F6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7859A069" w14:textId="77777777" w:rsidR="002B0892" w:rsidRPr="00FA526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216BCED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3FEBB6E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9604D6B" w14:textId="77777777" w:rsidTr="008961CF">
        <w:trPr>
          <w:trHeight w:val="227"/>
          <w:jc w:val="center"/>
        </w:trPr>
        <w:tc>
          <w:tcPr>
            <w:tcW w:w="1644" w:type="pct"/>
            <w:vAlign w:val="center"/>
          </w:tcPr>
          <w:p w14:paraId="7DC2C9E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34C8235E" w14:textId="77777777" w:rsidR="002B0892" w:rsidRPr="00297D69" w:rsidRDefault="00227E2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7D69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2" w:type="pct"/>
            <w:gridSpan w:val="2"/>
            <w:vAlign w:val="center"/>
          </w:tcPr>
          <w:p w14:paraId="7D01AA9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3FA036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4D7E548" w14:textId="77777777" w:rsidTr="008961CF">
        <w:trPr>
          <w:trHeight w:val="227"/>
          <w:jc w:val="center"/>
        </w:trPr>
        <w:tc>
          <w:tcPr>
            <w:tcW w:w="1644" w:type="pct"/>
            <w:vAlign w:val="center"/>
          </w:tcPr>
          <w:p w14:paraId="2E86F00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09B2A3BF" w14:textId="77777777" w:rsidR="002B0892" w:rsidRPr="00297D69" w:rsidRDefault="00227E2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7D69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2540852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FA526B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7409D1B" w14:textId="77777777" w:rsidR="002B0892" w:rsidRPr="00297D69" w:rsidRDefault="00227E2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7D69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D6B2161" w14:textId="77777777" w:rsidTr="008961CF">
        <w:trPr>
          <w:trHeight w:val="227"/>
          <w:jc w:val="center"/>
        </w:trPr>
        <w:tc>
          <w:tcPr>
            <w:tcW w:w="1644" w:type="pct"/>
            <w:vAlign w:val="center"/>
          </w:tcPr>
          <w:p w14:paraId="2983D82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207C6E1" w14:textId="77777777" w:rsidR="002B0892" w:rsidRPr="00297D69" w:rsidRDefault="00227E2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7D69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2" w:type="pct"/>
            <w:gridSpan w:val="2"/>
            <w:vAlign w:val="center"/>
          </w:tcPr>
          <w:p w14:paraId="3F656B7F" w14:textId="4DD3FCE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0D9C51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ABC174" w14:textId="77777777" w:rsidTr="008961CF">
        <w:trPr>
          <w:trHeight w:val="227"/>
          <w:jc w:val="center"/>
        </w:trPr>
        <w:tc>
          <w:tcPr>
            <w:tcW w:w="1644" w:type="pct"/>
            <w:vAlign w:val="center"/>
          </w:tcPr>
          <w:p w14:paraId="01EC632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4A48BA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2" w:type="pct"/>
            <w:gridSpan w:val="2"/>
            <w:vAlign w:val="center"/>
          </w:tcPr>
          <w:p w14:paraId="178DB61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28FAB4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61D0971C" w14:textId="77777777" w:rsidR="00D8586A" w:rsidRPr="00BB1E7F" w:rsidRDefault="00D8586A"/>
    <w:sectPr w:rsidR="00D8586A" w:rsidRPr="00BB1E7F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1754"/>
    <w:multiLevelType w:val="hybridMultilevel"/>
    <w:tmpl w:val="66B23D70"/>
    <w:lvl w:ilvl="0" w:tplc="969C7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C0ED8"/>
    <w:multiLevelType w:val="hybridMultilevel"/>
    <w:tmpl w:val="5A74A0C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16364"/>
    <w:multiLevelType w:val="hybridMultilevel"/>
    <w:tmpl w:val="8B04A35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23DB7"/>
    <w:multiLevelType w:val="hybridMultilevel"/>
    <w:tmpl w:val="3EEA021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55973"/>
    <w:multiLevelType w:val="hybridMultilevel"/>
    <w:tmpl w:val="65A85B12"/>
    <w:lvl w:ilvl="0" w:tplc="656C41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22D72"/>
    <w:multiLevelType w:val="hybridMultilevel"/>
    <w:tmpl w:val="75526EB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C46D9"/>
    <w:rsid w:val="001939C0"/>
    <w:rsid w:val="0022007F"/>
    <w:rsid w:val="00221115"/>
    <w:rsid w:val="00225ED6"/>
    <w:rsid w:val="00227E21"/>
    <w:rsid w:val="002305E4"/>
    <w:rsid w:val="00234EA8"/>
    <w:rsid w:val="0023560A"/>
    <w:rsid w:val="00251DB6"/>
    <w:rsid w:val="002878D6"/>
    <w:rsid w:val="00297D69"/>
    <w:rsid w:val="002B0892"/>
    <w:rsid w:val="002C6FDA"/>
    <w:rsid w:val="002E3009"/>
    <w:rsid w:val="003157EB"/>
    <w:rsid w:val="00390A9B"/>
    <w:rsid w:val="003963C8"/>
    <w:rsid w:val="003D125A"/>
    <w:rsid w:val="004043C3"/>
    <w:rsid w:val="00447356"/>
    <w:rsid w:val="00453A5C"/>
    <w:rsid w:val="00457EB3"/>
    <w:rsid w:val="004B2CEA"/>
    <w:rsid w:val="004F59CC"/>
    <w:rsid w:val="005904C3"/>
    <w:rsid w:val="005B1103"/>
    <w:rsid w:val="00627085"/>
    <w:rsid w:val="00630B8F"/>
    <w:rsid w:val="00671EFC"/>
    <w:rsid w:val="00684003"/>
    <w:rsid w:val="006B1EC3"/>
    <w:rsid w:val="006E1506"/>
    <w:rsid w:val="006F2295"/>
    <w:rsid w:val="00792753"/>
    <w:rsid w:val="007A4520"/>
    <w:rsid w:val="007D6F4F"/>
    <w:rsid w:val="008961CF"/>
    <w:rsid w:val="008A308C"/>
    <w:rsid w:val="008E2714"/>
    <w:rsid w:val="008E745B"/>
    <w:rsid w:val="009002C3"/>
    <w:rsid w:val="00913DDC"/>
    <w:rsid w:val="00951BD5"/>
    <w:rsid w:val="009906D5"/>
    <w:rsid w:val="009E4CF9"/>
    <w:rsid w:val="00A17238"/>
    <w:rsid w:val="00A66501"/>
    <w:rsid w:val="00A72965"/>
    <w:rsid w:val="00A72F69"/>
    <w:rsid w:val="00AB79F7"/>
    <w:rsid w:val="00AF5F4F"/>
    <w:rsid w:val="00B21ED0"/>
    <w:rsid w:val="00B3221B"/>
    <w:rsid w:val="00B51746"/>
    <w:rsid w:val="00B54F31"/>
    <w:rsid w:val="00B56A17"/>
    <w:rsid w:val="00B95F93"/>
    <w:rsid w:val="00BB1E7F"/>
    <w:rsid w:val="00C171B3"/>
    <w:rsid w:val="00C91030"/>
    <w:rsid w:val="00CF3649"/>
    <w:rsid w:val="00D8586A"/>
    <w:rsid w:val="00D9303C"/>
    <w:rsid w:val="00DC73AB"/>
    <w:rsid w:val="00E305FB"/>
    <w:rsid w:val="00E325A2"/>
    <w:rsid w:val="00E9282C"/>
    <w:rsid w:val="00EB6E85"/>
    <w:rsid w:val="00F165C7"/>
    <w:rsid w:val="00F8580A"/>
    <w:rsid w:val="00FA526B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B74D1"/>
  <w15:docId w15:val="{1C61ED95-333A-4682-8C64-4D0A172E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08C"/>
    <w:pPr>
      <w:ind w:left="720"/>
      <w:contextualSpacing/>
    </w:pPr>
  </w:style>
  <w:style w:type="table" w:styleId="TableGrid">
    <w:name w:val="Table Grid"/>
    <w:basedOn w:val="TableNormal"/>
    <w:uiPriority w:val="39"/>
    <w:rsid w:val="0079275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2026-03-21T11:06:00Z</dcterms:created>
  <dcterms:modified xsi:type="dcterms:W3CDTF">2026-06-02T12:51:00Z</dcterms:modified>
</cp:coreProperties>
</file>